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6526cdf7b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GASTROMIA CONSULTING &amp; INVEST AS.</w:t>
      </w:r>
    </w:p>
    <w:sectPr>
      <w:headerReference xmlns:r="http://schemas.openxmlformats.org/officeDocument/2006/relationships" w:type="default" r:id="R3d1ddb5c1b0944af"/>
      <w:footerReference xmlns:r="http://schemas.openxmlformats.org/officeDocument/2006/relationships" w:type="default" r:id="Rad023d40246b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ddb5c1b0944af" /><Relationship Type="http://schemas.openxmlformats.org/officeDocument/2006/relationships/footer" Target="/word/footer1.xml" Id="Rad023d40246b4812" /></Relationships>
</file>