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a9ad32d7be4d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Kopervik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Kopervik,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05693a1eab48ce"/>
      <w:footerReference xmlns:r="http://schemas.openxmlformats.org/officeDocument/2006/relationships" w:type="default" r:id="R0b8f743da7e34c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 INVEST AS   ·   Org.nr 989 084 399   ·   Fridtjof Nansens veg 63C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05693a1eab48ce" /><Relationship Type="http://schemas.openxmlformats.org/officeDocument/2006/relationships/footer" Target="/word/footer1.xml" Id="R0b8f743da7e34c58" /></Relationships>
</file>