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ce462650e42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NOTEVARP AS</w:t>
      </w:r>
    </w:p>
    <w:sectPr>
      <w:headerReference xmlns:r="http://schemas.openxmlformats.org/officeDocument/2006/relationships" w:type="default" r:id="R19d84ba7acf4485a"/>
      <w:footerReference xmlns:r="http://schemas.openxmlformats.org/officeDocument/2006/relationships" w:type="default" r:id="Rda454515de7f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NOTEVARP AS   ·   Org.nr 989 067 761   ·   Notevarpvegen 10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NOTEVARP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84ba7acf4485a" /><Relationship Type="http://schemas.openxmlformats.org/officeDocument/2006/relationships/footer" Target="/word/footer1.xml" Id="Rda454515de7f4617" /></Relationships>
</file>