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99504eeba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MÅLSNES INVEST AS.</w:t>
      </w:r>
    </w:p>
    <w:sectPr>
      <w:headerReference xmlns:r="http://schemas.openxmlformats.org/officeDocument/2006/relationships" w:type="default" r:id="Rb91a0c81341f4edf"/>
      <w:footerReference xmlns:r="http://schemas.openxmlformats.org/officeDocument/2006/relationships" w:type="default" r:id="R77f444d4a15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a0c81341f4edf" /><Relationship Type="http://schemas.openxmlformats.org/officeDocument/2006/relationships/footer" Target="/word/footer1.xml" Id="R77f444d4a153474c" /></Relationships>
</file>