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548be048d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TRONRUD AS</w:t>
      </w:r>
    </w:p>
    <w:sectPr>
      <w:headerReference xmlns:r="http://schemas.openxmlformats.org/officeDocument/2006/relationships" w:type="default" r:id="Ra9b3c63d23a14aca"/>
      <w:footerReference xmlns:r="http://schemas.openxmlformats.org/officeDocument/2006/relationships" w:type="default" r:id="R7e24ecc32403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TRONRUD AS   ·   Org.nr 989 025 805   ·   Arnemannsveien 3   ·   3510 HØNEFOSS   ·   Tlf. 40 10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3c63d23a14aca" /><Relationship Type="http://schemas.openxmlformats.org/officeDocument/2006/relationships/footer" Target="/word/footer1.xml" Id="R7e24ecc324034f54" /></Relationships>
</file>