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a90e33326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GURIBY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GURIBY INVEST AS</w:t>
      </w:r>
    </w:p>
    <w:sectPr>
      <w:headerReference xmlns:r="http://schemas.openxmlformats.org/officeDocument/2006/relationships" w:type="default" r:id="R12552999dd484fe0"/>
      <w:footerReference xmlns:r="http://schemas.openxmlformats.org/officeDocument/2006/relationships" w:type="default" r:id="R39b49ddd0e14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52999dd484fe0" /><Relationship Type="http://schemas.openxmlformats.org/officeDocument/2006/relationships/footer" Target="/word/footer1.xml" Id="R39b49ddd0e1445cd" /></Relationships>
</file>