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668def3b240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e21885aaf8494c"/>
      <w:footerReference xmlns:r="http://schemas.openxmlformats.org/officeDocument/2006/relationships" w:type="default" r:id="R142a24efba32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 AS   ·   Org.nr 988 970 824   ·   c/o Lars Erik Eikre, Granly, Ulsåk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21885aaf8494c" /><Relationship Type="http://schemas.openxmlformats.org/officeDocument/2006/relationships/footer" Target="/word/footer1.xml" Id="R142a24efba324bfa" /></Relationships>
</file>