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152a562ea47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MLG AS</w:t>
      </w:r>
    </w:p>
    <w:sectPr>
      <w:headerReference xmlns:r="http://schemas.openxmlformats.org/officeDocument/2006/relationships" w:type="default" r:id="Rfab38ac93f704242"/>
      <w:footerReference xmlns:r="http://schemas.openxmlformats.org/officeDocument/2006/relationships" w:type="default" r:id="R12bc81e88fe1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MLG AS   ·   Org.nr 988 970 336   ·   c/o Mona Lefdal Gjording, Granåsen 10   ·   1362 HOSLE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b38ac93f704242" /><Relationship Type="http://schemas.openxmlformats.org/officeDocument/2006/relationships/footer" Target="/word/footer1.xml" Id="R12bc81e88fe146bc" /></Relationships>
</file>