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b8160b08e442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INVEX GROUP AS.</w:t>
      </w:r>
    </w:p>
    <w:sectPr>
      <w:headerReference xmlns:r="http://schemas.openxmlformats.org/officeDocument/2006/relationships" w:type="default" r:id="R4a5f107658c8432e"/>
      <w:footerReference xmlns:r="http://schemas.openxmlformats.org/officeDocument/2006/relationships" w:type="default" r:id="Rc0c011b5ac3544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5f107658c8432e" /><Relationship Type="http://schemas.openxmlformats.org/officeDocument/2006/relationships/footer" Target="/word/footer1.xml" Id="Rc0c011b5ac354474" /></Relationships>
</file>