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d2c851faf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NAMLØS AS, org.nr 988 958 719,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d2eccb88f0f344fe"/>
      <w:footerReference xmlns:r="http://schemas.openxmlformats.org/officeDocument/2006/relationships" w:type="default" r:id="R57720eddaa54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ccb88f0f344fe" /><Relationship Type="http://schemas.openxmlformats.org/officeDocument/2006/relationships/footer" Target="/word/footer1.xml" Id="R57720eddaa544e8b" /></Relationships>
</file>