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c54552a4f47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NPH INVEST AS.</w:t>
      </w:r>
    </w:p>
    <w:sectPr>
      <w:headerReference xmlns:r="http://schemas.openxmlformats.org/officeDocument/2006/relationships" w:type="default" r:id="R749f1bc7a9d64ed4"/>
      <w:footerReference xmlns:r="http://schemas.openxmlformats.org/officeDocument/2006/relationships" w:type="default" r:id="Ra3183d75b26a41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9f1bc7a9d64ed4" /><Relationship Type="http://schemas.openxmlformats.org/officeDocument/2006/relationships/footer" Target="/word/footer1.xml" Id="Ra3183d75b26a411a" /></Relationships>
</file>