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cf1384eb146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b4214168c740cb"/>
      <w:footerReference xmlns:r="http://schemas.openxmlformats.org/officeDocument/2006/relationships" w:type="default" r:id="Raa7112768bb6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RL INVEST AS   ·   Org.nr 988 943 851   ·   c/o Rune Langørgen, Oskar Braatens veg 41   ·   7024 TRONDHEIM   ·   rune-langorgen@cutrin-norge.no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4214168c740cb" /><Relationship Type="http://schemas.openxmlformats.org/officeDocument/2006/relationships/footer" Target="/word/footer1.xml" Id="Raa7112768bb64e19" /></Relationships>
</file>