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d23b71b3f40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HYDALEN AS, org.nr 988 926 353,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HYDALEN AS</w:t>
      </w:r>
    </w:p>
    <w:sectPr>
      <w:headerReference xmlns:r="http://schemas.openxmlformats.org/officeDocument/2006/relationships" w:type="default" r:id="Re96910a5bbc84a46"/>
      <w:footerReference xmlns:r="http://schemas.openxmlformats.org/officeDocument/2006/relationships" w:type="default" r:id="Ra118abf24485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HYDALEN AS   ·   Org.nr 988 926 353   ·   c/o Truls A Christensen, Fredriksborgveien 19C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910a5bbc84a46" /><Relationship Type="http://schemas.openxmlformats.org/officeDocument/2006/relationships/footer" Target="/word/footer1.xml" Id="Ra118abf244854fb5" /></Relationships>
</file>