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02b440f44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ELGAR AS.</w:t>
      </w:r>
    </w:p>
    <w:sectPr>
      <w:headerReference xmlns:r="http://schemas.openxmlformats.org/officeDocument/2006/relationships" w:type="default" r:id="Redd403458351436e"/>
      <w:footerReference xmlns:r="http://schemas.openxmlformats.org/officeDocument/2006/relationships" w:type="default" r:id="R01b9b6c52fce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403458351436e" /><Relationship Type="http://schemas.openxmlformats.org/officeDocument/2006/relationships/footer" Target="/word/footer1.xml" Id="R01b9b6c52fce4870" /></Relationships>
</file>