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12bfca2db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KRÅTUN AS</w:t>
      </w:r>
    </w:p>
    <w:sectPr>
      <w:headerReference xmlns:r="http://schemas.openxmlformats.org/officeDocument/2006/relationships" w:type="default" r:id="R2919b96c61f34260"/>
      <w:footerReference xmlns:r="http://schemas.openxmlformats.org/officeDocument/2006/relationships" w:type="default" r:id="R52bf17784e76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9b96c61f34260" /><Relationship Type="http://schemas.openxmlformats.org/officeDocument/2006/relationships/footer" Target="/word/footer1.xml" Id="R52bf17784e764aef" /></Relationships>
</file>