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eb1a25e98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MOKALF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MOKALF AS</w:t>
      </w:r>
    </w:p>
    <w:sectPr>
      <w:headerReference xmlns:r="http://schemas.openxmlformats.org/officeDocument/2006/relationships" w:type="default" r:id="R20a8669fffb04a6f"/>
      <w:footerReference xmlns:r="http://schemas.openxmlformats.org/officeDocument/2006/relationships" w:type="default" r:id="Rf22c553890c3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8669fffb04a6f" /><Relationship Type="http://schemas.openxmlformats.org/officeDocument/2006/relationships/footer" Target="/word/footer1.xml" Id="Rf22c553890c344a2" /></Relationships>
</file>