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5085a2fa3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REGNSKAPSBYRÅ JADIDI</w:t>
      </w:r>
    </w:p>
    <w:sectPr>
      <w:headerReference xmlns:r="http://schemas.openxmlformats.org/officeDocument/2006/relationships" w:type="default" r:id="R58856d3c14e8450f"/>
      <w:footerReference xmlns:r="http://schemas.openxmlformats.org/officeDocument/2006/relationships" w:type="default" r:id="R2998bce5852a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56d3c14e8450f" /><Relationship Type="http://schemas.openxmlformats.org/officeDocument/2006/relationships/footer" Target="/word/footer1.xml" Id="R2998bce5852a4dbd" /></Relationships>
</file>