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49b0f14ce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MAGRON AS</w:t>
      </w:r>
    </w:p>
    <w:sectPr>
      <w:headerReference xmlns:r="http://schemas.openxmlformats.org/officeDocument/2006/relationships" w:type="default" r:id="R254568f166d94c62"/>
      <w:footerReference xmlns:r="http://schemas.openxmlformats.org/officeDocument/2006/relationships" w:type="default" r:id="R9e674ebfc2a3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MAGRON AS   ·   Org.nr 988 672 777   ·   Bergflødtveien 61   ·   3404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MAGRON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4568f166d94c62" /><Relationship Type="http://schemas.openxmlformats.org/officeDocument/2006/relationships/footer" Target="/word/footer1.xml" Id="R9e674ebfc2a34b2e" /></Relationships>
</file>