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f710d154764b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REVISJONSFIRMAET SCHUMACHER &amp; HAMMER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SCHUMACHER &amp; HAMMER AS</w:t>
      </w:r>
    </w:p>
    <w:sectPr>
      <w:headerReference xmlns:r="http://schemas.openxmlformats.org/officeDocument/2006/relationships" w:type="default" r:id="Rd1414f8cf0484d2b"/>
      <w:footerReference xmlns:r="http://schemas.openxmlformats.org/officeDocument/2006/relationships" w:type="default" r:id="R78d5290457d4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SCHUMACHER &amp; HAMMER AS   ·   Org.nr 988 520 292   ·   Torsvang 3   ·   3271 LARVIK   ·   Tlf. 33 18 72 90   ·   trond@revisorfirmaet.no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SCHUMACHER &amp; HAMMER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414f8cf0484d2b" /><Relationship Type="http://schemas.openxmlformats.org/officeDocument/2006/relationships/footer" Target="/word/footer1.xml" Id="R78d5290457d440f5" /></Relationships>
</file>