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bf4ef45bb4a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REVISORSENTERET MANDAL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REVISORSENTERET MANDAL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c7d02500ed4022"/>
      <w:footerReference xmlns:r="http://schemas.openxmlformats.org/officeDocument/2006/relationships" w:type="default" r:id="Rc718e58c9a7e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c7d02500ed4022" /><Relationship Type="http://schemas.openxmlformats.org/officeDocument/2006/relationships/footer" Target="/word/footer1.xml" Id="Rc718e58c9a7e4970" /></Relationships>
</file>