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aae5c2e194f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PALEONOR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PALEONOR AS</w:t>
      </w:r>
    </w:p>
    <w:sectPr>
      <w:headerReference xmlns:r="http://schemas.openxmlformats.org/officeDocument/2006/relationships" w:type="default" r:id="R8d3a70a5a73f4e83"/>
      <w:footerReference xmlns:r="http://schemas.openxmlformats.org/officeDocument/2006/relationships" w:type="default" r:id="Ra3dd3d597db8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PALEONOR AS   ·   Org.nr 988 468 126   ·   Lillehagveien 51A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PALEONOR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a70a5a73f4e83" /><Relationship Type="http://schemas.openxmlformats.org/officeDocument/2006/relationships/footer" Target="/word/footer1.xml" Id="Ra3dd3d597db84030" /></Relationships>
</file>