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f0e20f9ea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ALLORA AS</w:t>
      </w:r>
    </w:p>
    <w:sectPr>
      <w:headerReference xmlns:r="http://schemas.openxmlformats.org/officeDocument/2006/relationships" w:type="default" r:id="R14340eab7bf34e58"/>
      <w:footerReference xmlns:r="http://schemas.openxmlformats.org/officeDocument/2006/relationships" w:type="default" r:id="Ref6540b786ff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ALLORA AS   ·   Org.nr 988 412 023   ·   c/o Axera Business Management AS, Haakon VIIs gate 6   ·   0161 OSLO   ·   Tlf. 23 23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40eab7bf34e58" /><Relationship Type="http://schemas.openxmlformats.org/officeDocument/2006/relationships/footer" Target="/word/footer1.xml" Id="Ref6540b786ff4dbc" /></Relationships>
</file>