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d58e99bd4874e1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Grimstad,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HERWA EIENDOM AS</w:t>
      </w:r>
    </w:p>
    <w:sectPr>
      <w:headerReference xmlns:r="http://schemas.openxmlformats.org/officeDocument/2006/relationships" w:type="default" r:id="Rf07ba0b9022e4fde"/>
      <w:footerReference xmlns:r="http://schemas.openxmlformats.org/officeDocument/2006/relationships" w:type="default" r:id="R103fee9ef1f1452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HERWA EIENDOM AS   ·   Org.nr 988 399 728   ·   Reddalsveien 1   ·   4886 GRIMSTAD   ·   Tlf. 37 04 00 86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HERWA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07ba0b9022e4fde" /><Relationship Type="http://schemas.openxmlformats.org/officeDocument/2006/relationships/footer" Target="/word/footer1.xml" Id="R103fee9ef1f1452c" /></Relationships>
</file>