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5ba91ecfa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MOHN FORSKNINGSSTIFTELSE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MOHN FORSKNINGSSTIFTELSE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c356a62954a42"/>
      <w:footerReference xmlns:r="http://schemas.openxmlformats.org/officeDocument/2006/relationships" w:type="default" r:id="R8ef994b8f377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MOHN FORSKNINGSSTIFTELSE   ·   Org.nr 988 029 327   ·   Ytrebygdsvegen 215   ·   5258 BLOMSTERDALEN   ·   post@mohnfoundation.no   ·   www.mohnfoundation.no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MOHN FORSKNINGSSTIFTELSE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c356a62954a42" /><Relationship Type="http://schemas.openxmlformats.org/officeDocument/2006/relationships/footer" Target="/word/footer1.xml" Id="R8ef994b8f3774a40" /></Relationships>
</file>