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2d5d258c2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HOTELS AS.</w:t>
      </w:r>
    </w:p>
    <w:sectPr>
      <w:headerReference xmlns:r="http://schemas.openxmlformats.org/officeDocument/2006/relationships" w:type="default" r:id="R6e046d444f1340f1"/>
      <w:footerReference xmlns:r="http://schemas.openxmlformats.org/officeDocument/2006/relationships" w:type="default" r:id="R918469546436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46d444f1340f1" /><Relationship Type="http://schemas.openxmlformats.org/officeDocument/2006/relationships/footer" Target="/word/footer1.xml" Id="R918469546436414d" /></Relationships>
</file>