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3d58ea562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62cbd7a154344"/>
      <w:footerReference xmlns:r="http://schemas.openxmlformats.org/officeDocument/2006/relationships" w:type="default" r:id="Re9986e4da71e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62cbd7a154344" /><Relationship Type="http://schemas.openxmlformats.org/officeDocument/2006/relationships/footer" Target="/word/footer1.xml" Id="Re9986e4da71e44a2" /></Relationships>
</file>