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5e590e1cb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BØNNA LUNCH OG KAFFEBAR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BØNNA LUNCH OG KAFFEBAR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cadd078c44138"/>
      <w:footerReference xmlns:r="http://schemas.openxmlformats.org/officeDocument/2006/relationships" w:type="default" r:id="R32d4f172cf74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BØNNA LUNCH OG KAFFEBAR AS   ·   Org.nr 987 546 913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BØNNA LUNCH OG KAFFEBAR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cadd078c44138" /><Relationship Type="http://schemas.openxmlformats.org/officeDocument/2006/relationships/footer" Target="/word/footer1.xml" Id="R32d4f172cf744951" /></Relationships>
</file>