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1aaf108f341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PARKADEN BJØRKELANGEN AS</w:t>
      </w:r>
    </w:p>
    <w:sectPr>
      <w:headerReference xmlns:r="http://schemas.openxmlformats.org/officeDocument/2006/relationships" w:type="default" r:id="R3ce93d6f0aa3416b"/>
      <w:footerReference xmlns:r="http://schemas.openxmlformats.org/officeDocument/2006/relationships" w:type="default" r:id="R6ae874b35728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PARKADEN BJØRKELANGEN AS   ·   Org.nr 987 545 135   ·   Skanseveien 1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PARKADEN BJØRKELANGEN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93d6f0aa3416b" /><Relationship Type="http://schemas.openxmlformats.org/officeDocument/2006/relationships/footer" Target="/word/footer1.xml" Id="R6ae874b357284015" /></Relationships>
</file>