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b18c58e48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KIRO INVEST AS.</w:t>
      </w:r>
    </w:p>
    <w:sectPr>
      <w:headerReference xmlns:r="http://schemas.openxmlformats.org/officeDocument/2006/relationships" w:type="default" r:id="R66e21ce6f2984a99"/>
      <w:footerReference xmlns:r="http://schemas.openxmlformats.org/officeDocument/2006/relationships" w:type="default" r:id="R75466301767e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21ce6f2984a99" /><Relationship Type="http://schemas.openxmlformats.org/officeDocument/2006/relationships/footer" Target="/word/footer1.xml" Id="R75466301767e4a2e" /></Relationships>
</file>