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a8b959e02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ØKONOMIKONSULT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ØKONOMIKONSULT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dedeb7d3b4678"/>
      <w:footerReference xmlns:r="http://schemas.openxmlformats.org/officeDocument/2006/relationships" w:type="default" r:id="R5a7b69adb7d9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ØKONOMIKONSULT AS   ·   Org.nr 987 237 783   ·   Likollveien 4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ØKONOMIKONSULT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dedeb7d3b4678" /><Relationship Type="http://schemas.openxmlformats.org/officeDocument/2006/relationships/footer" Target="/word/footer1.xml" Id="R5a7b69adb7d940f7" /></Relationships>
</file>