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a245c5cca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REVISORGRUPPEN DRAMMEN AS.</w:t>
      </w:r>
    </w:p>
    <w:sectPr>
      <w:headerReference xmlns:r="http://schemas.openxmlformats.org/officeDocument/2006/relationships" w:type="default" r:id="R34ff2a5e26a34cbc"/>
      <w:footerReference xmlns:r="http://schemas.openxmlformats.org/officeDocument/2006/relationships" w:type="default" r:id="Ra54f0f70d8e3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f2a5e26a34cbc" /><Relationship Type="http://schemas.openxmlformats.org/officeDocument/2006/relationships/footer" Target="/word/footer1.xml" Id="Ra54f0f70d8e346d6" /></Relationships>
</file>