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1fbe8173a4c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KVAMME &amp; URNES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KVAMME &amp; URNES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c0f68eea2469f"/>
      <w:footerReference xmlns:r="http://schemas.openxmlformats.org/officeDocument/2006/relationships" w:type="default" r:id="Reeb95c99ebfb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&amp; URNES REGNSKAPSBYRÅ AS   ·   Org.nr 987 015 535   ·   c/o Reidar Urnes, Sminesgata 12   ·   8445 MELBU   ·   Tlf. 32 14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&amp; URNES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c0f68eea2469f" /><Relationship Type="http://schemas.openxmlformats.org/officeDocument/2006/relationships/footer" Target="/word/footer1.xml" Id="Reeb95c99ebfb41cd" /></Relationships>
</file>