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121c4d4fd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MELHUS REGNSKAPSLAG SA.</w:t>
      </w:r>
    </w:p>
    <w:sectPr>
      <w:headerReference xmlns:r="http://schemas.openxmlformats.org/officeDocument/2006/relationships" w:type="default" r:id="Rf8d4b083eb454c63"/>
      <w:footerReference xmlns:r="http://schemas.openxmlformats.org/officeDocument/2006/relationships" w:type="default" r:id="R5e6571174e19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4b083eb454c63" /><Relationship Type="http://schemas.openxmlformats.org/officeDocument/2006/relationships/footer" Target="/word/footer1.xml" Id="R5e6571174e194dec" /></Relationships>
</file>