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30a3265bf4f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MELHUS REGNSKAPSLAG SA.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1fea2b022184ee4"/>
      <w:footerReference xmlns:r="http://schemas.openxmlformats.org/officeDocument/2006/relationships" w:type="default" r:id="R2622d82e3f4d41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fea2b022184ee4" /><Relationship Type="http://schemas.openxmlformats.org/officeDocument/2006/relationships/footer" Target="/word/footer1.xml" Id="R2622d82e3f4d4145" /></Relationships>
</file>