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bd1b3c012e48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MUSHOM INVEST AS.</w:t>
      </w:r>
    </w:p>
    <w:sectPr>
      <w:headerReference xmlns:r="http://schemas.openxmlformats.org/officeDocument/2006/relationships" w:type="default" r:id="R0f5ea00b8c864aa0"/>
      <w:footerReference xmlns:r="http://schemas.openxmlformats.org/officeDocument/2006/relationships" w:type="default" r:id="Re45fe5c7928c4e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MUSHOM INVEST AS   ·   Org.nr 986 294 708   ·   Trossestien 29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MUSHOM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5ea00b8c864aa0" /><Relationship Type="http://schemas.openxmlformats.org/officeDocument/2006/relationships/footer" Target="/word/footer1.xml" Id="Re45fe5c7928c4e10" /></Relationships>
</file>