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b883dd69d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ØKONOMI AS</w:t>
      </w:r>
    </w:p>
    <w:sectPr>
      <w:headerReference xmlns:r="http://schemas.openxmlformats.org/officeDocument/2006/relationships" w:type="default" r:id="R3d28f873552a4d27"/>
      <w:footerReference xmlns:r="http://schemas.openxmlformats.org/officeDocument/2006/relationships" w:type="default" r:id="R8b46af7c2a83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8f873552a4d27" /><Relationship Type="http://schemas.openxmlformats.org/officeDocument/2006/relationships/footer" Target="/word/footer1.xml" Id="R8b46af7c2a834aaf" /></Relationships>
</file>