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61ec72640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HOTELL ULLENSVANG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HOTELL ULLENSVANG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c007baf2f430d"/>
      <w:footerReference xmlns:r="http://schemas.openxmlformats.org/officeDocument/2006/relationships" w:type="default" r:id="Rb2b333f5e5e6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HOTELL ULLENSVANG EIENDOM AS   ·   Org.nr 985 803 730   ·   5787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HOTELL ULLENSVANG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c007baf2f430d" /><Relationship Type="http://schemas.openxmlformats.org/officeDocument/2006/relationships/footer" Target="/word/footer1.xml" Id="Rb2b333f5e5e647d3" /></Relationships>
</file>