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ed31ba9914e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FRAXINUS AS</w:t>
      </w:r>
    </w:p>
    <w:sectPr>
      <w:headerReference xmlns:r="http://schemas.openxmlformats.org/officeDocument/2006/relationships" w:type="default" r:id="Rfafee48965b44ffe"/>
      <w:footerReference xmlns:r="http://schemas.openxmlformats.org/officeDocument/2006/relationships" w:type="default" r:id="Rad6484a66b3a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FRAXINUS AS   ·   Org.nr 985 708 274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FRAXINUS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ee48965b44ffe" /><Relationship Type="http://schemas.openxmlformats.org/officeDocument/2006/relationships/footer" Target="/word/footer1.xml" Id="Rad6484a66b3a4f9a" /></Relationships>
</file>