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2df9cabed5b4bc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INTURA MØBLER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22.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INTURA MØBLER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82c976466bf44a5"/>
      <w:footerReference xmlns:r="http://schemas.openxmlformats.org/officeDocument/2006/relationships" w:type="default" r:id="Rcafd0b7580a04b1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INTURA MØBLER AS   ·   Org.nr 985 673 713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INTURA MØBLER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82c976466bf44a5" /><Relationship Type="http://schemas.openxmlformats.org/officeDocument/2006/relationships/footer" Target="/word/footer1.xml" Id="Rcafd0b7580a04b16" /></Relationships>
</file>