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5ac2c8cdc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ce33555b74de7"/>
      <w:footerReference xmlns:r="http://schemas.openxmlformats.org/officeDocument/2006/relationships" w:type="default" r:id="R1328c165d3ef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 AS   ·   Org.nr 985 660 980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ce33555b74de7" /><Relationship Type="http://schemas.openxmlformats.org/officeDocument/2006/relationships/footer" Target="/word/footer1.xml" Id="R1328c165d3ef49a1" /></Relationships>
</file>