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9f844432b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PULS EIENDOM AS</w:t>
      </w:r>
    </w:p>
    <w:sectPr>
      <w:headerReference xmlns:r="http://schemas.openxmlformats.org/officeDocument/2006/relationships" w:type="default" r:id="Rcbcf2c6e82ae4a42"/>
      <w:footerReference xmlns:r="http://schemas.openxmlformats.org/officeDocument/2006/relationships" w:type="default" r:id="Raa62a7d7c60a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f2c6e82ae4a42" /><Relationship Type="http://schemas.openxmlformats.org/officeDocument/2006/relationships/footer" Target="/word/footer1.xml" Id="Raa62a7d7c60a4ff0" /></Relationships>
</file>