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198f243f9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K.JACOBSEN INVEST AS</w:t>
      </w:r>
    </w:p>
    <w:sectPr>
      <w:headerReference xmlns:r="http://schemas.openxmlformats.org/officeDocument/2006/relationships" w:type="default" r:id="R671f135732f94e14"/>
      <w:footerReference xmlns:r="http://schemas.openxmlformats.org/officeDocument/2006/relationships" w:type="default" r:id="R88691fecc0b6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K.JACOBSEN INVEST AS   ·   Org.nr 984 696 914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K.JACOBSEN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f135732f94e14" /><Relationship Type="http://schemas.openxmlformats.org/officeDocument/2006/relationships/footer" Target="/word/footer1.xml" Id="R88691fecc0b64b6c" /></Relationships>
</file>