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469bb5b17046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SKIGARDEN AS.</w:t>
      </w:r>
    </w:p>
    <w:sectPr>
      <w:headerReference xmlns:r="http://schemas.openxmlformats.org/officeDocument/2006/relationships" w:type="default" r:id="Recaa4a5f2aca4ab3"/>
      <w:footerReference xmlns:r="http://schemas.openxmlformats.org/officeDocument/2006/relationships" w:type="default" r:id="R5590ad8351e94c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SKIGARDEN AS   ·   Org.nr 984 664 907   ·   c/o SLM Revisjon AS, Stortorget 28   ·   2000 LILLESTRØM   ·   Tlf. 63 89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aa4a5f2aca4ab3" /><Relationship Type="http://schemas.openxmlformats.org/officeDocument/2006/relationships/footer" Target="/word/footer1.xml" Id="R5590ad8351e94c5b" /></Relationships>
</file>