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b2c4652ca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MOLTZAU REVISJON AS.</w:t>
      </w:r>
    </w:p>
    <w:sectPr>
      <w:headerReference xmlns:r="http://schemas.openxmlformats.org/officeDocument/2006/relationships" w:type="default" r:id="Ra2e70539dc5840c0"/>
      <w:footerReference xmlns:r="http://schemas.openxmlformats.org/officeDocument/2006/relationships" w:type="default" r:id="R55494ad61134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70539dc5840c0" /><Relationship Type="http://schemas.openxmlformats.org/officeDocument/2006/relationships/footer" Target="/word/footer1.xml" Id="R55494ad6113449d0" /></Relationships>
</file>