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f6885d7ff4c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INVESTIX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INVESTIX AS</w:t>
      </w:r>
    </w:p>
    <w:sectPr>
      <w:headerReference xmlns:r="http://schemas.openxmlformats.org/officeDocument/2006/relationships" w:type="default" r:id="Ra59ab8ce4bd34590"/>
      <w:footerReference xmlns:r="http://schemas.openxmlformats.org/officeDocument/2006/relationships" w:type="default" r:id="R9564d6a8c86f45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ab8ce4bd34590" /><Relationship Type="http://schemas.openxmlformats.org/officeDocument/2006/relationships/footer" Target="/word/footer1.xml" Id="R9564d6a8c86f453c" /></Relationships>
</file>