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5b1a9f29c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 AGDER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 AGDER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1577cfa1b744f2"/>
      <w:footerReference xmlns:r="http://schemas.openxmlformats.org/officeDocument/2006/relationships" w:type="default" r:id="Raa548990b5db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577cfa1b744f2" /><Relationship Type="http://schemas.openxmlformats.org/officeDocument/2006/relationships/footer" Target="/word/footer1.xml" Id="Raa548990b5db4545" /></Relationships>
</file>