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240c537ada4f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PRO-SJEKT REGNSKAP AS</w:t>
      </w:r>
    </w:p>
    <w:sectPr>
      <w:headerReference xmlns:r="http://schemas.openxmlformats.org/officeDocument/2006/relationships" w:type="default" r:id="Rcb8d0d1fa1fb4fee"/>
      <w:footerReference xmlns:r="http://schemas.openxmlformats.org/officeDocument/2006/relationships" w:type="default" r:id="Re72de4276207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PRO-SJEKT REGNSKAP AS   ·   Org.nr 983 898 033   ·   Luramyrveien 23   ·   4313 SANDNES   ·   Tlf. 51 60 80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PRO-SJEKT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d0d1fa1fb4fee" /><Relationship Type="http://schemas.openxmlformats.org/officeDocument/2006/relationships/footer" Target="/word/footer1.xml" Id="Re72de4276207477f" /></Relationships>
</file>