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950e68f53bd4f1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Leknes,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VESTVÅGØY REGNSKAP AS</w:t>
      </w:r>
    </w:p>
    <w:sectPr>
      <w:headerReference xmlns:r="http://schemas.openxmlformats.org/officeDocument/2006/relationships" w:type="default" r:id="R8d4af00e7ae94728"/>
      <w:footerReference xmlns:r="http://schemas.openxmlformats.org/officeDocument/2006/relationships" w:type="default" r:id="R09790470cb8545a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VESTVÅGØY REGNSKAP AS   ·   Org.nr 983 041 809   ·   Granliveien 23   ·   8376 LEKNES   ·   Tlf. 76 05 42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VESTVÅGØY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4af00e7ae94728" /><Relationship Type="http://schemas.openxmlformats.org/officeDocument/2006/relationships/footer" Target="/word/footer1.xml" Id="R09790470cb8545ac" /></Relationships>
</file>