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d33df9f8d4c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VALDEMAR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VALDEMAR AS</w:t>
      </w:r>
    </w:p>
    <w:sectPr>
      <w:headerReference xmlns:r="http://schemas.openxmlformats.org/officeDocument/2006/relationships" w:type="default" r:id="Rcbda93eb263b42c3"/>
      <w:footerReference xmlns:r="http://schemas.openxmlformats.org/officeDocument/2006/relationships" w:type="default" r:id="Rea1657b841a0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VALDEMAR AS   ·   Org.nr 982 791 529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VALDEMAR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93eb263b42c3" /><Relationship Type="http://schemas.openxmlformats.org/officeDocument/2006/relationships/footer" Target="/word/footer1.xml" Id="Rea1657b841a045c7" /></Relationships>
</file>