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c037c4311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TOR GABRIELSEN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TOR GABRIELSEN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8c294db6b4f4a"/>
      <w:footerReference xmlns:r="http://schemas.openxmlformats.org/officeDocument/2006/relationships" w:type="default" r:id="R28e78498624a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TOR GABRIELSEN AS   ·   Org.nr 982 389 836   ·   Salarøyvegen 312   ·   9103 KVALØYA   ·   Tlf. 96 50 76 00   ·   post@torgabrielsen.no   ·   www.torgabrielsen.no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TOR GABRIELSEN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8c294db6b4f4a" /><Relationship Type="http://schemas.openxmlformats.org/officeDocument/2006/relationships/footer" Target="/word/footer1.xml" Id="R28e78498624a4451" /></Relationships>
</file>